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CD" w:rsidRDefault="00C21457">
      <w:bookmarkStart w:id="0" w:name="_GoBack"/>
      <w:bookmarkEnd w:id="0"/>
    </w:p>
    <w:p w:rsidR="00C11456" w:rsidRPr="00C11456" w:rsidRDefault="00C11456" w:rsidP="00C11456">
      <w:pPr>
        <w:rPr>
          <w:rFonts w:ascii="Calibri" w:eastAsia="Calibri" w:hAnsi="Calibri" w:cs="Times New Roman"/>
          <w:noProof w:val="0"/>
          <w:lang w:val="en-US"/>
        </w:rPr>
      </w:pPr>
      <w:r w:rsidRPr="00C11456">
        <w:rPr>
          <w:rFonts w:ascii="Calibri" w:eastAsia="Calibri" w:hAnsi="Calibri" w:cs="Times New Roman"/>
          <w:b/>
          <w:noProof w:val="0"/>
        </w:rPr>
        <w:t xml:space="preserve">ΤΜΗΜΑ </w:t>
      </w:r>
      <w:r w:rsidRPr="00C11456">
        <w:rPr>
          <w:rFonts w:ascii="Calibri" w:eastAsia="Calibri" w:hAnsi="Calibri" w:cs="Times New Roman"/>
          <w:b/>
          <w:noProof w:val="0"/>
          <w:lang w:val="en-US"/>
        </w:rPr>
        <w:t>A</w:t>
      </w:r>
      <w:r w:rsidRPr="00C11456">
        <w:rPr>
          <w:rFonts w:ascii="Calibri" w:eastAsia="Calibri" w:hAnsi="Calibri" w:cs="Times New Roman"/>
          <w:b/>
          <w:noProof w:val="0"/>
        </w:rPr>
        <w:t>:</w:t>
      </w:r>
      <w:r w:rsidRPr="00C11456">
        <w:rPr>
          <w:rFonts w:ascii="Calibri" w:eastAsia="Calibri" w:hAnsi="Calibri" w:cs="Times New Roman"/>
          <w:noProof w:val="0"/>
        </w:rPr>
        <w:t xml:space="preserve"> Εργαστηριακά αναλώσιμα: Σωληνάρια μιας χρήσης, </w:t>
      </w:r>
      <w:r w:rsidRPr="00C11456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Προϋπολογισμός: 7.000 ευρώ </w:t>
      </w:r>
      <w:r w:rsidRPr="00C11456">
        <w:rPr>
          <w:rFonts w:ascii="Calibri" w:eastAsia="Calibri" w:hAnsi="Calibri" w:cs="Times New Roman"/>
          <w:noProof w:val="0"/>
          <w:color w:val="000000"/>
          <w:shd w:val="clear" w:color="auto" w:fill="FFFFFF"/>
        </w:rPr>
        <w:t>(συμπεριλαμβανομένου ΦΠΑ)</w:t>
      </w:r>
      <w:r w:rsidRPr="00C11456">
        <w:rPr>
          <w:rFonts w:ascii="Calibri" w:eastAsia="Calibri" w:hAnsi="Calibri" w:cs="Times New Roman"/>
          <w:noProof w:val="0"/>
        </w:rPr>
        <w:t xml:space="preserve">.  </w:t>
      </w:r>
      <w:r w:rsidRPr="00C11456">
        <w:rPr>
          <w:rFonts w:ascii="Calibri" w:eastAsia="Calibri" w:hAnsi="Calibri" w:cs="Times New Roman"/>
          <w:b/>
          <w:noProof w:val="0"/>
          <w:lang w:val="en-US"/>
        </w:rPr>
        <w:t>CPV:</w:t>
      </w:r>
      <w:r w:rsidRPr="00C11456">
        <w:rPr>
          <w:rFonts w:ascii="Calibri" w:eastAsia="Calibri" w:hAnsi="Calibri" w:cs="Times New Roman"/>
          <w:noProof w:val="0"/>
          <w:lang w:val="en-US"/>
        </w:rPr>
        <w:t xml:space="preserve"> 33192500-7</w:t>
      </w: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6600"/>
        <w:gridCol w:w="2200"/>
      </w:tblGrid>
      <w:tr w:rsidR="00C11456" w:rsidRPr="00C11456" w:rsidTr="005360B6">
        <w:trPr>
          <w:trHeight w:val="39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ΠΕΡΙΓΡΑΦΗ ΕΙΔΟΥΣ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AITOYMENH ΠΟΣΟΤΗΤΑ </w:t>
            </w:r>
          </w:p>
        </w:tc>
      </w:tr>
      <w:tr w:rsidR="00C11456" w:rsidRPr="00C11456" w:rsidTr="005360B6">
        <w:trPr>
          <w:trHeight w:val="728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Πολυκαρβονικά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διαφανή σωληνάρια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φυγοκέντρησης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πολυπροπυλένιο, 50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διαβαθμισμένα, κωνικού πυθμένα,  αποστειρωμένα, μέγιστος αριθμός στροφών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φυγοκέντρησης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20.000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Πολυκαρβονικά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σωληνάρια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φυγοκέντρησης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15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με βιδωτό καπάκι, κωνικός πυθμένας, διαφανές σωληνάριο, αποστειρωμένα, μέγιστος αριθμός στροφών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φυγοκέντρησης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17.000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Σωληνάρια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μικροφυγοκέντρησης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τύπου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eppendorf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, υψηλής ποιότητας, 1,5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διαφανή,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μέγιστος αριθμός στροφών 18.000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Σωληνάριο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μικρο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-δοκιμών, τύπου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eppendorf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με πώμα ασφαλείας 0,5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πολυπροπυλένιο, διαυγή, διαβαθμισμένο με διάτρητο καπάκι,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θερμοάντοχο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, μέγιστος αριθμός στροφών 18.000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Σωληνάριο από πολυπροπυλένιο για δοκιμασίες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PCR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θερμοάντοχο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όγκου 0.2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διαυγές, με προσαρτημένο επίπεδο καπάκι,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Σωληνάριο από πολυπροπυλένιο για δοκιμασίες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PCR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θερμοάντοχο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όγκου 0.2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χρωματιστό, με προσαρτημένο επίπεδο καπάκι,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/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57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Σωληνάρια όγκου 0.5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ml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διαυγή, χωρίς διαβάθμιση, που επιτρέπουν μετρήσεις με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φθορισμόμετρο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</w:tbl>
    <w:p w:rsidR="00C11456" w:rsidRPr="00C11456" w:rsidRDefault="00C11456" w:rsidP="00C11456">
      <w:pPr>
        <w:rPr>
          <w:rFonts w:ascii="Calibri" w:eastAsia="Calibri" w:hAnsi="Calibri" w:cs="Times New Roman"/>
          <w:noProof w:val="0"/>
        </w:rPr>
      </w:pPr>
    </w:p>
    <w:p w:rsidR="00C11456" w:rsidRPr="00C11456" w:rsidRDefault="00C11456" w:rsidP="00C11456">
      <w:pPr>
        <w:rPr>
          <w:rFonts w:ascii="Calibri" w:eastAsia="Calibri" w:hAnsi="Calibri" w:cs="Times New Roman"/>
          <w:noProof w:val="0"/>
          <w:lang w:val="en-US"/>
        </w:rPr>
      </w:pPr>
      <w:r w:rsidRPr="00C11456">
        <w:rPr>
          <w:rFonts w:ascii="Calibri" w:eastAsia="Calibri" w:hAnsi="Calibri" w:cs="Times New Roman"/>
          <w:b/>
          <w:noProof w:val="0"/>
        </w:rPr>
        <w:t xml:space="preserve">ΤΜΗΜΑ </w:t>
      </w:r>
      <w:r w:rsidRPr="00C11456">
        <w:rPr>
          <w:rFonts w:ascii="Calibri" w:eastAsia="Calibri" w:hAnsi="Calibri" w:cs="Times New Roman"/>
          <w:b/>
          <w:noProof w:val="0"/>
          <w:lang w:val="en-US"/>
        </w:rPr>
        <w:t>B</w:t>
      </w:r>
      <w:r w:rsidRPr="00C11456">
        <w:rPr>
          <w:rFonts w:ascii="Calibri" w:eastAsia="Calibri" w:hAnsi="Calibri" w:cs="Times New Roman"/>
          <w:b/>
          <w:noProof w:val="0"/>
        </w:rPr>
        <w:t>:</w:t>
      </w:r>
      <w:r w:rsidRPr="00C11456">
        <w:rPr>
          <w:rFonts w:ascii="Calibri" w:eastAsia="Calibri" w:hAnsi="Calibri" w:cs="Times New Roman"/>
          <w:noProof w:val="0"/>
        </w:rPr>
        <w:t xml:space="preserve"> Εργαστηριακά αναλώσιμα: Ρύγχη </w:t>
      </w:r>
      <w:proofErr w:type="spellStart"/>
      <w:r w:rsidRPr="00C11456">
        <w:rPr>
          <w:rFonts w:ascii="Calibri" w:eastAsia="Calibri" w:hAnsi="Calibri" w:cs="Times New Roman"/>
          <w:noProof w:val="0"/>
        </w:rPr>
        <w:t>Πιπετών</w:t>
      </w:r>
      <w:proofErr w:type="spellEnd"/>
      <w:r w:rsidRPr="00C11456">
        <w:rPr>
          <w:rFonts w:ascii="Calibri" w:eastAsia="Calibri" w:hAnsi="Calibri" w:cs="Times New Roman"/>
          <w:noProof w:val="0"/>
        </w:rPr>
        <w:t xml:space="preserve">, </w:t>
      </w:r>
      <w:r w:rsidRPr="00C11456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Προϋπολογισμός: 6.000 ευρώ </w:t>
      </w:r>
      <w:r w:rsidRPr="00C11456">
        <w:rPr>
          <w:rFonts w:ascii="Calibri" w:eastAsia="Calibri" w:hAnsi="Calibri" w:cs="Times New Roman"/>
          <w:noProof w:val="0"/>
          <w:color w:val="000000"/>
          <w:shd w:val="clear" w:color="auto" w:fill="FFFFFF"/>
        </w:rPr>
        <w:t>(συμπεριλαμβανομένου ΦΠΑ)</w:t>
      </w:r>
      <w:r w:rsidRPr="00C11456">
        <w:rPr>
          <w:rFonts w:ascii="Calibri" w:eastAsia="Calibri" w:hAnsi="Calibri" w:cs="Times New Roman"/>
          <w:noProof w:val="0"/>
        </w:rPr>
        <w:t xml:space="preserve">.  </w:t>
      </w:r>
      <w:r w:rsidRPr="00C11456">
        <w:rPr>
          <w:rFonts w:ascii="Calibri" w:eastAsia="Calibri" w:hAnsi="Calibri" w:cs="Times New Roman"/>
          <w:b/>
          <w:noProof w:val="0"/>
          <w:lang w:val="en-US"/>
        </w:rPr>
        <w:t>CPV:</w:t>
      </w:r>
      <w:r w:rsidRPr="00C11456">
        <w:rPr>
          <w:rFonts w:ascii="Calibri" w:eastAsia="Calibri" w:hAnsi="Calibri" w:cs="Times New Roman"/>
          <w:noProof w:val="0"/>
          <w:lang w:val="en-US"/>
        </w:rPr>
        <w:t xml:space="preserve"> 38437110-1</w:t>
      </w: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6600"/>
        <w:gridCol w:w="2200"/>
      </w:tblGrid>
      <w:tr w:rsidR="00C11456" w:rsidRPr="00C11456" w:rsidTr="005360B6">
        <w:trPr>
          <w:trHeight w:val="39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ΠΕΡΙΓΡΑΦΗ ΕΙΔΟΥΣ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AITOYMENH ΠΟΣΟΤΗΤΑ </w:t>
            </w:r>
          </w:p>
        </w:tc>
      </w:tr>
      <w:tr w:rsidR="00C11456" w:rsidRPr="00C11456" w:rsidTr="005360B6">
        <w:trPr>
          <w:trHeight w:val="4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 με φίλτρο όγκου 1 - 20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σε κουτί,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-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20.000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 με φίλτρο όγκου 2 - 200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σε κουτί,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-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799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 με φίλτρο όγκου 100 - 1000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96 ρύγχη/κουτί, ελεύθερα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CE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-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IVD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494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Κίτρινα 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πολυπροπυλένιο, όγκου 1 - 200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20.000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50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Μπλε 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πολυπροπυλένιο, όγκου 100 - 1000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43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Άχρωμα ρύγχη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από πολυπροπυλένιο, όγκου 1 - 10 µ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l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εφαρμογής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πιπετών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Gilson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20.000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5360B6">
        <w:trPr>
          <w:trHeight w:val="43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Ορολογική, μεμονωμένα συσκευασμένη, αποστειρωμένη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πιπέτα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όγκου 10ml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</w:tbl>
    <w:p w:rsidR="00C11456" w:rsidRDefault="00C11456" w:rsidP="00C11456">
      <w:pPr>
        <w:rPr>
          <w:rFonts w:ascii="Calibri" w:eastAsia="Calibri" w:hAnsi="Calibri" w:cs="Times New Roman"/>
          <w:b/>
          <w:noProof w:val="0"/>
        </w:rPr>
      </w:pPr>
    </w:p>
    <w:p w:rsidR="00C11456" w:rsidRDefault="00C11456" w:rsidP="00C11456">
      <w:pPr>
        <w:rPr>
          <w:rFonts w:ascii="Calibri" w:eastAsia="Calibri" w:hAnsi="Calibri" w:cs="Times New Roman"/>
          <w:b/>
          <w:noProof w:val="0"/>
        </w:rPr>
      </w:pPr>
    </w:p>
    <w:p w:rsidR="00C11456" w:rsidRPr="00C11456" w:rsidRDefault="00C11456" w:rsidP="00C11456">
      <w:pPr>
        <w:rPr>
          <w:rFonts w:ascii="Calibri" w:eastAsia="Calibri" w:hAnsi="Calibri" w:cs="Times New Roman"/>
          <w:noProof w:val="0"/>
          <w:lang w:val="en-US"/>
        </w:rPr>
      </w:pPr>
      <w:r w:rsidRPr="00C11456">
        <w:rPr>
          <w:rFonts w:ascii="Calibri" w:eastAsia="Calibri" w:hAnsi="Calibri" w:cs="Times New Roman"/>
          <w:b/>
          <w:noProof w:val="0"/>
        </w:rPr>
        <w:lastRenderedPageBreak/>
        <w:t>ΤΜΗΜΑ Γ:</w:t>
      </w:r>
      <w:r w:rsidRPr="00C11456">
        <w:rPr>
          <w:rFonts w:ascii="Calibri" w:eastAsia="Calibri" w:hAnsi="Calibri" w:cs="Times New Roman"/>
          <w:noProof w:val="0"/>
        </w:rPr>
        <w:t xml:space="preserve"> Εργαστηριακά αναλώσιμα: Πλάκες Αναλύσεων, Πλάκες καθαρισμού. </w:t>
      </w:r>
      <w:r w:rsidRPr="00C11456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Προϋπολογισμός: 7.000 ευρώ </w:t>
      </w:r>
      <w:r w:rsidRPr="00C11456">
        <w:rPr>
          <w:rFonts w:ascii="Calibri" w:eastAsia="Calibri" w:hAnsi="Calibri" w:cs="Times New Roman"/>
          <w:noProof w:val="0"/>
          <w:color w:val="000000"/>
          <w:shd w:val="clear" w:color="auto" w:fill="FFFFFF"/>
        </w:rPr>
        <w:t>(συμπεριλαμβανομένου ΦΠΑ)</w:t>
      </w:r>
      <w:r w:rsidRPr="00C11456">
        <w:rPr>
          <w:rFonts w:ascii="Calibri" w:eastAsia="Calibri" w:hAnsi="Calibri" w:cs="Times New Roman"/>
          <w:noProof w:val="0"/>
        </w:rPr>
        <w:t xml:space="preserve">.  </w:t>
      </w:r>
      <w:r w:rsidRPr="00C11456">
        <w:rPr>
          <w:rFonts w:ascii="Calibri" w:eastAsia="Calibri" w:hAnsi="Calibri" w:cs="Times New Roman"/>
          <w:b/>
          <w:noProof w:val="0"/>
          <w:lang w:val="en-US"/>
        </w:rPr>
        <w:t>CPV:</w:t>
      </w:r>
      <w:r w:rsidRPr="00C11456">
        <w:rPr>
          <w:rFonts w:ascii="Calibri" w:eastAsia="Calibri" w:hAnsi="Calibri" w:cs="Times New Roman"/>
          <w:noProof w:val="0"/>
          <w:lang w:val="en-US"/>
        </w:rPr>
        <w:t xml:space="preserve"> 38437000-7</w:t>
      </w: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6600"/>
        <w:gridCol w:w="2200"/>
      </w:tblGrid>
      <w:tr w:rsidR="00C11456" w:rsidRPr="00C11456" w:rsidTr="00030099">
        <w:trPr>
          <w:trHeight w:val="39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AITOYMENH</w:t>
            </w:r>
            <w:r w:rsidRPr="00C11456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 ΠΟΣΟΤΗΤΑ </w:t>
            </w:r>
          </w:p>
        </w:tc>
      </w:tr>
      <w:tr w:rsidR="00C11456" w:rsidRPr="00C11456" w:rsidTr="00030099">
        <w:trPr>
          <w:trHeight w:val="4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 xml:space="preserve">Πλάκα 96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>βυθρίων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 xml:space="preserve"> με μεμβράνη αποκλεισμού μεγέθους και χρήση διήθηση κενού για την απομάκρυνση περίσσειας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>εκκινητών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 xml:space="preserve"> και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>δεοξυνουκλεοτιδίων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  <w:lang w:val="en-US"/>
              </w:rPr>
              <w:t>τεμάχι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030099">
        <w:trPr>
          <w:trHeight w:val="4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Πιάτο 96 θέσεων, αποστειρωμένο, ελεύθερο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νουκλεασών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 και πυρετογόνων, με διάφανη διαγράμμιση, όγκου 0.2ml ανά 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βυθρίο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 xml:space="preserve">, κατάλληλο για αντιδράσεις PCR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500 π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ιάτ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  <w:tr w:rsidR="00C11456" w:rsidRPr="00C11456" w:rsidTr="00030099">
        <w:trPr>
          <w:trHeight w:val="48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456" w:rsidRPr="00C11456" w:rsidRDefault="00C11456" w:rsidP="00C1145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Πιάτο από πολυπροπυλένιο, 96 θέσεων μεγάλου βάθους, όγκου 0.8mL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456" w:rsidRPr="00C11456" w:rsidRDefault="00C11456" w:rsidP="00C1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500 π</w:t>
            </w:r>
            <w:proofErr w:type="spellStart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ιάτ</w:t>
            </w:r>
            <w:proofErr w:type="spellEnd"/>
            <w:r w:rsidRPr="00C11456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  <w:t>α</w:t>
            </w:r>
          </w:p>
        </w:tc>
      </w:tr>
    </w:tbl>
    <w:p w:rsidR="00C11456" w:rsidRPr="00C11456" w:rsidRDefault="00C11456" w:rsidP="00C11456">
      <w:pPr>
        <w:rPr>
          <w:rFonts w:ascii="Calibri" w:eastAsia="Calibri" w:hAnsi="Calibri" w:cs="Times New Roman"/>
          <w:b/>
          <w:noProof w:val="0"/>
        </w:rPr>
      </w:pPr>
    </w:p>
    <w:p w:rsidR="00CC3738" w:rsidRDefault="00CC3738" w:rsidP="00094763">
      <w:pPr>
        <w:rPr>
          <w:b/>
        </w:rPr>
      </w:pPr>
    </w:p>
    <w:p w:rsidR="00CC3738" w:rsidRPr="00C11456" w:rsidRDefault="007F4B0D" w:rsidP="00094763">
      <w:pPr>
        <w:ind w:left="-142"/>
        <w:jc w:val="both"/>
        <w:rPr>
          <w:rFonts w:ascii="Calibri" w:eastAsia="Calibri" w:hAnsi="Calibri" w:cs="Times New Roman"/>
          <w:noProof w:val="0"/>
          <w:lang w:val="en-US"/>
        </w:rPr>
      </w:pPr>
      <w:r w:rsidRPr="007F4B0D">
        <w:rPr>
          <w:rFonts w:ascii="Calibri" w:eastAsia="Calibri" w:hAnsi="Calibri" w:cs="Times New Roman"/>
          <w:b/>
          <w:noProof w:val="0"/>
        </w:rPr>
        <w:t xml:space="preserve">ΤΜΗΜΑ </w:t>
      </w:r>
      <w:r>
        <w:rPr>
          <w:rFonts w:ascii="Calibri" w:eastAsia="Calibri" w:hAnsi="Calibri" w:cs="Times New Roman"/>
          <w:b/>
          <w:noProof w:val="0"/>
        </w:rPr>
        <w:t>Δ</w:t>
      </w:r>
      <w:r w:rsidRPr="007F4B0D">
        <w:rPr>
          <w:rFonts w:ascii="Calibri" w:eastAsia="Calibri" w:hAnsi="Calibri" w:cs="Times New Roman"/>
          <w:b/>
          <w:noProof w:val="0"/>
        </w:rPr>
        <w:t>:</w:t>
      </w:r>
      <w:r w:rsidRPr="007F4B0D">
        <w:rPr>
          <w:rFonts w:ascii="Calibri" w:eastAsia="Calibri" w:hAnsi="Calibri" w:cs="Times New Roman"/>
          <w:noProof w:val="0"/>
        </w:rPr>
        <w:t xml:space="preserve"> </w:t>
      </w:r>
      <w:r w:rsidR="00094763" w:rsidRPr="00094763">
        <w:rPr>
          <w:rFonts w:ascii="Calibri" w:eastAsia="Calibri" w:hAnsi="Calibri" w:cs="Times New Roman"/>
          <w:noProof w:val="0"/>
        </w:rPr>
        <w:t xml:space="preserve">Εργαστηριακά αντιδραστήρια που αφορούν </w:t>
      </w:r>
      <w:proofErr w:type="spellStart"/>
      <w:r w:rsidR="00094763" w:rsidRPr="00094763">
        <w:rPr>
          <w:rFonts w:ascii="Calibri" w:eastAsia="Calibri" w:hAnsi="Calibri" w:cs="Times New Roman"/>
          <w:noProof w:val="0"/>
        </w:rPr>
        <w:t>ηλεκτροφόρηση</w:t>
      </w:r>
      <w:proofErr w:type="spellEnd"/>
      <w:r w:rsidR="00094763" w:rsidRPr="00094763">
        <w:rPr>
          <w:rFonts w:ascii="Calibri" w:eastAsia="Calibri" w:hAnsi="Calibri" w:cs="Times New Roman"/>
          <w:noProof w:val="0"/>
        </w:rPr>
        <w:t xml:space="preserve"> σε γενετικούς αναλυτές</w:t>
      </w:r>
      <w:r w:rsidRPr="007F4B0D">
        <w:rPr>
          <w:rFonts w:ascii="Calibri" w:eastAsia="Calibri" w:hAnsi="Calibri" w:cs="Times New Roman"/>
          <w:noProof w:val="0"/>
        </w:rPr>
        <w:t xml:space="preserve">: Πολυμερή, </w:t>
      </w:r>
      <w:proofErr w:type="spellStart"/>
      <w:r w:rsidRPr="007F4B0D">
        <w:rPr>
          <w:rFonts w:ascii="Calibri" w:eastAsia="Calibri" w:hAnsi="Calibri" w:cs="Times New Roman"/>
          <w:noProof w:val="0"/>
        </w:rPr>
        <w:t>Αποδιατακτικοί</w:t>
      </w:r>
      <w:proofErr w:type="spellEnd"/>
      <w:r w:rsidRPr="007F4B0D">
        <w:rPr>
          <w:rFonts w:ascii="Calibri" w:eastAsia="Calibri" w:hAnsi="Calibri" w:cs="Times New Roman"/>
          <w:noProof w:val="0"/>
        </w:rPr>
        <w:t xml:space="preserve"> Παράγοντες, Ρυθμιστικά Διαλύματα, Τριχοειδή. </w:t>
      </w:r>
      <w:r w:rsidRPr="007F4B0D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Προϋπολογισμός: 10.000 ευρώ </w:t>
      </w:r>
      <w:r w:rsidRPr="007F4B0D">
        <w:rPr>
          <w:rFonts w:ascii="Calibri" w:eastAsia="Calibri" w:hAnsi="Calibri" w:cs="Times New Roman"/>
          <w:noProof w:val="0"/>
          <w:color w:val="000000"/>
          <w:shd w:val="clear" w:color="auto" w:fill="FFFFFF"/>
        </w:rPr>
        <w:t>(συμπεριλαμβανομένου ΦΠΑ).</w:t>
      </w:r>
      <w:r w:rsidR="00C11456">
        <w:rPr>
          <w:rFonts w:ascii="Calibri" w:eastAsia="Calibri" w:hAnsi="Calibri" w:cs="Times New Roman"/>
          <w:noProof w:val="0"/>
        </w:rPr>
        <w:t xml:space="preserve"> </w:t>
      </w:r>
      <w:r w:rsidR="00C11456" w:rsidRPr="00C11456">
        <w:rPr>
          <w:rFonts w:ascii="Calibri" w:eastAsia="Calibri" w:hAnsi="Calibri" w:cs="Times New Roman"/>
          <w:b/>
          <w:noProof w:val="0"/>
          <w:lang w:val="en-US"/>
        </w:rPr>
        <w:t>CPV:</w:t>
      </w:r>
      <w:r w:rsidR="00C11456">
        <w:rPr>
          <w:rFonts w:ascii="Calibri" w:eastAsia="Calibri" w:hAnsi="Calibri" w:cs="Times New Roman"/>
          <w:noProof w:val="0"/>
          <w:lang w:val="en-US"/>
        </w:rPr>
        <w:t xml:space="preserve"> 33696600-1</w:t>
      </w:r>
    </w:p>
    <w:p w:rsidR="007F4B0D" w:rsidRPr="007F4B0D" w:rsidRDefault="007F4B0D" w:rsidP="007F4B0D">
      <w:pPr>
        <w:jc w:val="both"/>
        <w:rPr>
          <w:rFonts w:ascii="Calibri" w:eastAsia="Calibri" w:hAnsi="Calibri" w:cs="Times New Roman"/>
          <w:noProof w:val="0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7F4B0D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  <w:hideMark/>
          </w:tcPr>
          <w:p w:rsidR="007F4B0D" w:rsidRPr="005F0D3F" w:rsidRDefault="007F4B0D" w:rsidP="005360B6">
            <w:pPr>
              <w:rPr>
                <w:b/>
                <w:bCs/>
                <w:lang w:val="en-US"/>
              </w:rPr>
            </w:pPr>
            <w:r w:rsidRPr="005F0D3F">
              <w:rPr>
                <w:b/>
                <w:bCs/>
                <w:lang w:val="en-US"/>
              </w:rPr>
              <w:t>ΠΕΡΙΓΡΑΦΗ ΕΙΔΟΥΣ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4B0D" w:rsidRPr="005F0D3F" w:rsidRDefault="007F4B0D" w:rsidP="005360B6">
            <w:pPr>
              <w:rPr>
                <w:b/>
                <w:bCs/>
                <w:lang w:val="en-US"/>
              </w:rPr>
            </w:pPr>
            <w:r w:rsidRPr="005F0D3F">
              <w:rPr>
                <w:b/>
                <w:bCs/>
                <w:lang w:val="en-US"/>
              </w:rPr>
              <w:t xml:space="preserve">AITOYMENH ΠΟΣΟΤΗΤΑ </w:t>
            </w:r>
          </w:p>
        </w:tc>
      </w:tr>
      <w:tr w:rsidR="00CC3738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bottom"/>
            <w:hideMark/>
          </w:tcPr>
          <w:p w:rsidR="00CC3738" w:rsidRPr="005F0D3F" w:rsidRDefault="00CC3738" w:rsidP="005360B6">
            <w:r w:rsidRPr="005F0D3F">
              <w:t xml:space="preserve">Πολυακριλαμίδιο </w:t>
            </w:r>
            <w:r w:rsidRPr="005F0D3F">
              <w:rPr>
                <w:lang w:val="en-US"/>
              </w:rPr>
              <w:t>POP</w:t>
            </w:r>
            <w:r w:rsidRPr="005F0D3F">
              <w:t>7 για αναλυτές ΑΒΙ3130</w:t>
            </w:r>
            <w:r w:rsidRPr="005F0D3F">
              <w:rPr>
                <w:lang w:val="en-US"/>
              </w:rPr>
              <w:t>XL</w:t>
            </w:r>
            <w:r w:rsidRPr="005F0D3F">
              <w:t xml:space="preserve"> (</w:t>
            </w:r>
            <w:r w:rsidRPr="005F0D3F">
              <w:rPr>
                <w:lang w:val="en-US"/>
              </w:rPr>
              <w:t>NanoPOP</w:t>
            </w:r>
            <w:r w:rsidRPr="005F0D3F">
              <w:t>7)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3738" w:rsidRPr="005F0D3F" w:rsidRDefault="00CC3738" w:rsidP="005360B6">
            <w:pPr>
              <w:rPr>
                <w:rFonts w:ascii="Calibri" w:hAnsi="Calibri"/>
                <w:lang w:val="en-US"/>
              </w:rPr>
            </w:pPr>
            <w:r w:rsidRPr="005F0D3F">
              <w:rPr>
                <w:rFonts w:ascii="Calibri" w:hAnsi="Calibri"/>
                <w:lang w:val="en-US"/>
              </w:rPr>
              <w:t>280 ml</w:t>
            </w:r>
          </w:p>
        </w:tc>
      </w:tr>
      <w:tr w:rsidR="00CC3738" w:rsidRPr="005F0D3F" w:rsidTr="00030099">
        <w:trPr>
          <w:trHeight w:val="499"/>
        </w:trPr>
        <w:tc>
          <w:tcPr>
            <w:tcW w:w="6663" w:type="dxa"/>
            <w:shd w:val="clear" w:color="000000" w:fill="FFFFFF"/>
            <w:vAlign w:val="center"/>
            <w:hideMark/>
          </w:tcPr>
          <w:p w:rsidR="00CC3738" w:rsidRPr="005F0D3F" w:rsidRDefault="00CC3738" w:rsidP="005360B6">
            <w:r w:rsidRPr="005F0D3F">
              <w:t xml:space="preserve">Μείγμα τμημάτων </w:t>
            </w:r>
            <w:r w:rsidRPr="005F0D3F">
              <w:rPr>
                <w:lang w:val="en-US"/>
              </w:rPr>
              <w:t>DNA</w:t>
            </w:r>
            <w:r w:rsidRPr="005F0D3F">
              <w:t xml:space="preserve"> γνωστού μεγέθους σημασμένων με χρωστική </w:t>
            </w:r>
            <w:r w:rsidRPr="005F0D3F">
              <w:rPr>
                <w:lang w:val="en-US"/>
              </w:rPr>
              <w:t>ROX</w:t>
            </w:r>
            <w:r w:rsidRPr="005F0D3F">
              <w:t>-500  για αναλυτές ΑΒΙ3130</w:t>
            </w:r>
            <w:r w:rsidRPr="005F0D3F">
              <w:rPr>
                <w:lang w:val="en-US"/>
              </w:rPr>
              <w:t>XL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C3738" w:rsidRPr="005F0D3F" w:rsidRDefault="00CC3738" w:rsidP="005360B6">
            <w:pPr>
              <w:rPr>
                <w:rFonts w:ascii="Calibri" w:hAnsi="Calibri"/>
                <w:lang w:val="en-US"/>
              </w:rPr>
            </w:pPr>
            <w:r w:rsidRPr="005F0D3F">
              <w:rPr>
                <w:rFonts w:ascii="Calibri" w:hAnsi="Calibri"/>
                <w:lang w:val="en-US"/>
              </w:rPr>
              <w:t>1</w:t>
            </w:r>
            <w:r w:rsidRPr="005F0D3F">
              <w:rPr>
                <w:rFonts w:ascii="Calibri" w:hAnsi="Calibri"/>
              </w:rPr>
              <w:t>2</w:t>
            </w:r>
            <w:r w:rsidRPr="005F0D3F">
              <w:rPr>
                <w:rFonts w:ascii="Calibri" w:hAnsi="Calibri"/>
                <w:lang w:val="en-US"/>
              </w:rPr>
              <w:t>00 ul</w:t>
            </w:r>
          </w:p>
        </w:tc>
      </w:tr>
      <w:tr w:rsidR="00CC3738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  <w:hideMark/>
          </w:tcPr>
          <w:p w:rsidR="00CC3738" w:rsidRPr="005F0D3F" w:rsidRDefault="00CC3738" w:rsidP="005360B6">
            <w:r w:rsidRPr="005F0D3F">
              <w:t>Φορμαμίδιο υψηλής καθαρότητας (</w:t>
            </w:r>
            <w:r w:rsidRPr="005F0D3F">
              <w:rPr>
                <w:lang w:val="en-US"/>
              </w:rPr>
              <w:t>HI</w:t>
            </w:r>
            <w:r w:rsidRPr="005F0D3F">
              <w:t>-</w:t>
            </w:r>
            <w:r w:rsidRPr="005F0D3F">
              <w:rPr>
                <w:lang w:val="en-US"/>
              </w:rPr>
              <w:t>DI</w:t>
            </w:r>
            <w:r w:rsidRPr="005F0D3F">
              <w:t xml:space="preserve"> </w:t>
            </w:r>
            <w:r w:rsidRPr="005F0D3F">
              <w:rPr>
                <w:lang w:val="en-US"/>
              </w:rPr>
              <w:t>Formamide</w:t>
            </w:r>
            <w:r w:rsidRPr="005F0D3F">
              <w:t>) για αναλυτές ΑΒΙ3130</w:t>
            </w:r>
            <w:r w:rsidRPr="005F0D3F">
              <w:rPr>
                <w:lang w:val="en-US"/>
              </w:rPr>
              <w:t>XL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3738" w:rsidRPr="005F0D3F" w:rsidRDefault="00CC3738" w:rsidP="005360B6">
            <w:pPr>
              <w:rPr>
                <w:rFonts w:ascii="Calibri" w:hAnsi="Calibri"/>
                <w:lang w:val="en-US"/>
              </w:rPr>
            </w:pPr>
            <w:r w:rsidRPr="005F0D3F">
              <w:rPr>
                <w:rFonts w:ascii="Calibri" w:hAnsi="Calibri"/>
                <w:lang w:val="en-US"/>
              </w:rPr>
              <w:t>500ml</w:t>
            </w:r>
          </w:p>
        </w:tc>
      </w:tr>
      <w:tr w:rsidR="00CC3738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bottom"/>
            <w:hideMark/>
          </w:tcPr>
          <w:p w:rsidR="00CC3738" w:rsidRPr="005F0D3F" w:rsidRDefault="00CC3738" w:rsidP="005360B6">
            <w:r w:rsidRPr="005F0D3F">
              <w:t>Ρυθμιστικό διάλυμα αλληλούχισης 10</w:t>
            </w:r>
            <w:r w:rsidRPr="005F0D3F">
              <w:rPr>
                <w:lang w:val="en-US"/>
              </w:rPr>
              <w:t>x</w:t>
            </w:r>
            <w:r w:rsidRPr="005F0D3F">
              <w:t xml:space="preserve"> για αναλυτές ΑΒΙ3130</w:t>
            </w:r>
            <w:r w:rsidRPr="005F0D3F">
              <w:rPr>
                <w:lang w:val="en-US"/>
              </w:rPr>
              <w:t>XL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3738" w:rsidRPr="005F0D3F" w:rsidRDefault="00CC3738" w:rsidP="005360B6">
            <w:pPr>
              <w:rPr>
                <w:rFonts w:ascii="Calibri" w:hAnsi="Calibri"/>
                <w:lang w:val="en-US"/>
              </w:rPr>
            </w:pPr>
            <w:r w:rsidRPr="005F0D3F">
              <w:rPr>
                <w:rFonts w:ascii="Calibri" w:hAnsi="Calibri"/>
                <w:lang w:val="en-US"/>
              </w:rPr>
              <w:t>500ml</w:t>
            </w:r>
          </w:p>
        </w:tc>
      </w:tr>
      <w:tr w:rsidR="00CC3738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</w:tcPr>
          <w:p w:rsidR="00CC3738" w:rsidRPr="00CC3738" w:rsidRDefault="00CC3738" w:rsidP="005360B6">
            <w:r w:rsidRPr="00CC3738">
              <w:t>Συστάδα 16 τριχοειδών, 36 εκατοστών για αναλυτές ΑΒΙ3130</w:t>
            </w:r>
            <w:r w:rsidRPr="00CC3738">
              <w:rPr>
                <w:lang w:val="en-US"/>
              </w:rPr>
              <w:t>XL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3738" w:rsidRPr="005F0D3F" w:rsidRDefault="00CC3738" w:rsidP="005360B6">
            <w:pPr>
              <w:rPr>
                <w:rFonts w:ascii="Calibri" w:hAnsi="Calibri"/>
                <w:lang w:val="en-US"/>
              </w:rPr>
            </w:pPr>
            <w:r w:rsidRPr="005F0D3F">
              <w:rPr>
                <w:rFonts w:ascii="Calibri" w:hAnsi="Calibri"/>
                <w:lang w:val="en-US"/>
              </w:rPr>
              <w:t>2 τεμάχια</w:t>
            </w:r>
          </w:p>
        </w:tc>
      </w:tr>
    </w:tbl>
    <w:p w:rsidR="00CC3738" w:rsidRDefault="00CC3738" w:rsidP="00CC3738">
      <w:pPr>
        <w:rPr>
          <w:b/>
        </w:rPr>
      </w:pPr>
    </w:p>
    <w:p w:rsidR="00CC3738" w:rsidRDefault="00CC3738" w:rsidP="00CC3738">
      <w:pPr>
        <w:rPr>
          <w:b/>
        </w:rPr>
      </w:pPr>
    </w:p>
    <w:p w:rsidR="00FE1335" w:rsidRDefault="00FE1335" w:rsidP="00CC3738">
      <w:pPr>
        <w:rPr>
          <w:b/>
        </w:rPr>
      </w:pPr>
    </w:p>
    <w:p w:rsidR="00F07131" w:rsidRPr="00CC3738" w:rsidRDefault="00CC3738" w:rsidP="00CC3738">
      <w:pPr>
        <w:ind w:left="-142"/>
        <w:rPr>
          <w:lang w:val="en-US"/>
        </w:rPr>
      </w:pPr>
      <w:r>
        <w:rPr>
          <w:b/>
        </w:rPr>
        <w:t>ΤΜΗΜΑ</w:t>
      </w:r>
      <w:r w:rsidR="007F4B0D">
        <w:rPr>
          <w:b/>
        </w:rPr>
        <w:t xml:space="preserve"> Ε</w:t>
      </w:r>
      <w:r>
        <w:rPr>
          <w:b/>
        </w:rPr>
        <w:t xml:space="preserve"> </w:t>
      </w:r>
      <w:r w:rsidR="00F07131">
        <w:t xml:space="preserve">: </w:t>
      </w:r>
      <w:r w:rsidR="00F07131" w:rsidRPr="00CF3EF1">
        <w:t>Εργαστηριακά</w:t>
      </w:r>
      <w:r w:rsidR="00F07131" w:rsidRPr="00622A2E">
        <w:t xml:space="preserve"> </w:t>
      </w:r>
      <w:r w:rsidR="00F07131" w:rsidRPr="00CF3EF1">
        <w:t>αντιδραστήρια</w:t>
      </w:r>
      <w:r w:rsidR="00F07131" w:rsidRPr="00622A2E">
        <w:t xml:space="preserve">: </w:t>
      </w:r>
      <w:r w:rsidR="00F07131">
        <w:t>Φ</w:t>
      </w:r>
      <w:r w:rsidR="00F07131" w:rsidRPr="00CF3EF1">
        <w:t>θορίζουσες χρωστικές ουσίες</w:t>
      </w:r>
      <w:r w:rsidR="00F07131">
        <w:t xml:space="preserve">, </w:t>
      </w:r>
      <w:r>
        <w:t>Ένζυμα, Ιχνηθέτες και Ειδικά Α</w:t>
      </w:r>
      <w:r w:rsidR="00F07131">
        <w:t>ντιδραστήρια για τη διεξαγωγή πειραμάτων επόμενης γενιάς αλληλούχισης</w:t>
      </w:r>
      <w:r>
        <w:t xml:space="preserve">. </w:t>
      </w:r>
      <w:r w:rsidRPr="00CC3738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Προϋπολογισμός: </w:t>
      </w:r>
      <w:r w:rsidR="00FE1335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>18</w:t>
      </w:r>
      <w:r w:rsidRPr="00CC3738">
        <w:rPr>
          <w:rFonts w:ascii="Calibri" w:eastAsia="Calibri" w:hAnsi="Calibri" w:cs="Times New Roman"/>
          <w:b/>
          <w:noProof w:val="0"/>
          <w:color w:val="000000"/>
          <w:shd w:val="clear" w:color="auto" w:fill="FFFFFF"/>
        </w:rPr>
        <w:t xml:space="preserve">0.000 ευρώ </w:t>
      </w:r>
      <w:r w:rsidRPr="00CC3738">
        <w:rPr>
          <w:rFonts w:ascii="Calibri" w:eastAsia="Calibri" w:hAnsi="Calibri" w:cs="Times New Roman"/>
          <w:noProof w:val="0"/>
          <w:color w:val="000000"/>
          <w:shd w:val="clear" w:color="auto" w:fill="FFFFFF"/>
        </w:rPr>
        <w:t>(συμπεριλαμβανομένου ΦΠΑ)</w:t>
      </w:r>
      <w:r w:rsidRPr="00CC3738">
        <w:rPr>
          <w:rFonts w:ascii="Calibri" w:eastAsia="Calibri" w:hAnsi="Calibri" w:cs="Times New Roman"/>
          <w:noProof w:val="0"/>
        </w:rPr>
        <w:t xml:space="preserve">.  </w:t>
      </w:r>
      <w:r w:rsidR="00902AD9" w:rsidRPr="00902AD9">
        <w:rPr>
          <w:b/>
          <w:lang w:val="en-US"/>
        </w:rPr>
        <w:t>CPV:</w:t>
      </w:r>
      <w:r w:rsidR="00902AD9">
        <w:rPr>
          <w:lang w:val="en-US"/>
        </w:rPr>
        <w:t xml:space="preserve"> 336965</w:t>
      </w:r>
      <w:r>
        <w:rPr>
          <w:lang w:val="en-US"/>
        </w:rPr>
        <w:t>00-0</w:t>
      </w:r>
    </w:p>
    <w:p w:rsidR="00F07131" w:rsidRDefault="00F07131"/>
    <w:p w:rsidR="00902AD9" w:rsidRDefault="00902AD9"/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F07131" w:rsidRPr="005F0D3F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  <w:hideMark/>
          </w:tcPr>
          <w:p w:rsidR="00F07131" w:rsidRPr="005F0D3F" w:rsidRDefault="00F07131" w:rsidP="00197C21">
            <w:pPr>
              <w:rPr>
                <w:b/>
                <w:bCs/>
                <w:lang w:val="en-US"/>
              </w:rPr>
            </w:pPr>
            <w:r w:rsidRPr="005F0D3F">
              <w:rPr>
                <w:b/>
                <w:bCs/>
                <w:lang w:val="en-US"/>
              </w:rPr>
              <w:t>ΠΕΡΙΓΡΑΦΗ ΕΙΔΟΥΣ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07131" w:rsidRPr="005F0D3F" w:rsidRDefault="00F07131" w:rsidP="00197C21">
            <w:pPr>
              <w:rPr>
                <w:b/>
                <w:bCs/>
                <w:lang w:val="en-US"/>
              </w:rPr>
            </w:pPr>
            <w:r w:rsidRPr="005F0D3F">
              <w:rPr>
                <w:b/>
                <w:bCs/>
                <w:lang w:val="en-US"/>
              </w:rPr>
              <w:t xml:space="preserve">AITOYMENH ΠΟΣΟΤΗΤΑ </w:t>
            </w:r>
          </w:p>
        </w:tc>
      </w:tr>
      <w:tr w:rsidR="00F07131" w:rsidRPr="005F0D3F" w:rsidTr="00030099">
        <w:trPr>
          <w:trHeight w:val="499"/>
        </w:trPr>
        <w:tc>
          <w:tcPr>
            <w:tcW w:w="6663" w:type="dxa"/>
            <w:shd w:val="clear" w:color="000000" w:fill="FFFFFF"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</w:rPr>
            </w:pPr>
            <w:r w:rsidRPr="00CC3738">
              <w:rPr>
                <w:rFonts w:eastAsia="Times New Roman" w:cs="Times New Roman"/>
              </w:rPr>
              <w:t>Διάλυμα Φθορίζουσας Ουσίας που προσδένεται στο DNA, συμβατή με το σύστημα Quantus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F07131" w:rsidRPr="005F0D3F" w:rsidRDefault="00F07131" w:rsidP="0019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D3F">
              <w:rPr>
                <w:rFonts w:ascii="Calibri" w:eastAsia="Times New Roman" w:hAnsi="Calibri" w:cs="Times New Roman"/>
                <w:color w:val="000000"/>
              </w:rPr>
              <w:t>10.000 reactions</w:t>
            </w:r>
          </w:p>
        </w:tc>
      </w:tr>
      <w:tr w:rsidR="00FE1335" w:rsidRPr="005F0D3F" w:rsidTr="00030099">
        <w:trPr>
          <w:trHeight w:val="499"/>
        </w:trPr>
        <w:tc>
          <w:tcPr>
            <w:tcW w:w="6663" w:type="dxa"/>
            <w:shd w:val="clear" w:color="000000" w:fill="FFFFFF"/>
            <w:vAlign w:val="center"/>
          </w:tcPr>
          <w:p w:rsidR="00FE1335" w:rsidRPr="00FE1335" w:rsidRDefault="00FE1335" w:rsidP="00FE1335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FE1335">
              <w:rPr>
                <w:rFonts w:eastAsia="Times New Roman" w:cs="Times New Roman"/>
                <w:color w:val="000000" w:themeColor="text1"/>
              </w:rPr>
              <w:lastRenderedPageBreak/>
              <w:t>Θερμοάντοχη DNA Πολυμεράση ανασυνδυασμένη από το βακτήριο Thermus Sp. για παραγωγή τμημάτων έως 5 κιλοβάσεις</w:t>
            </w:r>
          </w:p>
          <w:p w:rsidR="00FE1335" w:rsidRPr="00FE1335" w:rsidRDefault="00FE1335" w:rsidP="00FE1335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E1335" w:rsidRPr="00FE1335" w:rsidRDefault="00FE1335" w:rsidP="00FE1335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FE1335">
              <w:rPr>
                <w:rFonts w:eastAsia="Times New Roman" w:cs="Times New Roman"/>
                <w:color w:val="000000" w:themeColor="text1"/>
              </w:rPr>
              <w:t xml:space="preserve">20.000 U 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 xml:space="preserve">Κιτ αλληλούχισης κατά Sanger για αναλυτές ΑΒΙ3130XL και μεγέθους ανάγνωσης &gt;500 βάσεων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>500 reactions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  <w:vAlign w:val="bottom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>Κιτ για τη διεξαγωγή πειραμάτων πολλαπλής ενίσχυσης τμημάτων DNA με τη χρήση ιχνηθετών (MLPA) που περιλαμβάνει λιγάση, πολυμεράση και τα ρυθμιστικά τους διαλύματα, ολιγονουκλεοτίδια σημασμένα με φθορίζουσα χρωστική (FAM ή Cy5) και μείγμα εκκινητών</w:t>
            </w:r>
          </w:p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>1000 reactions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 xml:space="preserve">Μείγμα ειδικά σχεδιασμένων ιχνηθετών για την ταυτοποίηση μεγάλων γονιδιακών βλαβών στα γονίδια: </w:t>
            </w:r>
            <w:r w:rsidRPr="00CC3738">
              <w:rPr>
                <w:rFonts w:eastAsia="Times New Roman" w:cs="Times New Roman"/>
                <w:i/>
                <w:iCs/>
                <w:color w:val="000000" w:themeColor="text1"/>
              </w:rPr>
              <w:t>BRCA1, BRCA1, MLH1, MSH2, MSH6, PMS2, MUTYH, NF1, NF2, TP53, TSC1, TSC2, VHL, APC, MEN1, CDH1, STK11, PTEN, FLCN, PALB2, RAD51C, RAD51D, RAD50, CHEK2, AIP, SMAD4, BMPR1A, SDHx.</w:t>
            </w:r>
          </w:p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07131" w:rsidRPr="00CC3738" w:rsidRDefault="00F07131" w:rsidP="00197C21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CC3738">
              <w:rPr>
                <w:rFonts w:eastAsia="Times New Roman" w:cs="Times New Roman"/>
                <w:color w:val="000000" w:themeColor="text1"/>
              </w:rPr>
              <w:t>1000 reactions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</w:tcPr>
          <w:p w:rsidR="00F07131" w:rsidRPr="00CC3738" w:rsidRDefault="00F07131" w:rsidP="00197C21">
            <w:r w:rsidRPr="00CC3738">
              <w:t>Προμήθεια αναλωσίμων αλληλούχισης δειγμάτων ανθρώπινου γενετικού υλικού για την ταυτόχρονη ανάλυση πολλαπλών γονιδίων προδιάθεσης στον καρκίνο συμβατά με την τεχνολογία Illumina</w:t>
            </w:r>
          </w:p>
        </w:tc>
        <w:tc>
          <w:tcPr>
            <w:tcW w:w="2268" w:type="dxa"/>
            <w:shd w:val="clear" w:color="auto" w:fill="auto"/>
            <w:noWrap/>
          </w:tcPr>
          <w:p w:rsidR="00F07131" w:rsidRPr="00CC3738" w:rsidRDefault="00F07131" w:rsidP="00197C21">
            <w:r w:rsidRPr="00CC3738">
              <w:t>500 δειγμάτων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</w:tcPr>
          <w:p w:rsidR="00F07131" w:rsidRPr="00CC3738" w:rsidRDefault="00F07131" w:rsidP="00197C21">
            <w:r w:rsidRPr="00CC3738">
              <w:t>Προμήθεια ειδικών κασετών και παρελκομένων για την ανάγνωση των παραγόμενων γενομικών βιβλιοθηκών στον γενετικό αναλυτή MiSeq της Illumina (version 2, 300 κύκλων)</w:t>
            </w:r>
          </w:p>
        </w:tc>
        <w:tc>
          <w:tcPr>
            <w:tcW w:w="2268" w:type="dxa"/>
            <w:shd w:val="clear" w:color="auto" w:fill="auto"/>
            <w:noWrap/>
          </w:tcPr>
          <w:p w:rsidR="00F07131" w:rsidRPr="00CC3738" w:rsidRDefault="00F07131" w:rsidP="00197C21">
            <w:r w:rsidRPr="00CC3738">
              <w:t>40 τεμάχια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</w:tcPr>
          <w:p w:rsidR="00F07131" w:rsidRPr="00CC3738" w:rsidRDefault="00F07131" w:rsidP="00197C21">
            <w:r w:rsidRPr="00CC3738">
              <w:t>Προμήθεια ειδικών κασετών και παρελκομένων για την ανάγνωση των παραγόμενων γενομικών βιβλιοθηκών στον γενετικό αναλυτή MiSeq της Illumina (version 3, 300 κύκλων)</w:t>
            </w:r>
          </w:p>
        </w:tc>
        <w:tc>
          <w:tcPr>
            <w:tcW w:w="2268" w:type="dxa"/>
            <w:shd w:val="clear" w:color="auto" w:fill="auto"/>
            <w:noWrap/>
          </w:tcPr>
          <w:p w:rsidR="00F07131" w:rsidRPr="00CC3738" w:rsidRDefault="00F07131" w:rsidP="00197C21">
            <w:r w:rsidRPr="00CC3738">
              <w:t>10 τεμάχια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</w:tcPr>
          <w:p w:rsidR="00F07131" w:rsidRPr="00CC3738" w:rsidRDefault="00F07131" w:rsidP="00197C21">
            <w:r w:rsidRPr="00CC3738">
              <w:t>Ολιγονουκλεοτίδια που στοχεύουν στην αλληλουχία (&gt;30) γονιδίων  που προδιαθέτουν για καρκίνο</w:t>
            </w:r>
          </w:p>
        </w:tc>
        <w:tc>
          <w:tcPr>
            <w:tcW w:w="2268" w:type="dxa"/>
            <w:shd w:val="clear" w:color="auto" w:fill="auto"/>
            <w:noWrap/>
          </w:tcPr>
          <w:p w:rsidR="00F07131" w:rsidRPr="00CC3738" w:rsidRDefault="00F07131" w:rsidP="00197C21">
            <w:r w:rsidRPr="00CC3738">
              <w:t>500 δειγμάτων</w:t>
            </w:r>
          </w:p>
        </w:tc>
      </w:tr>
      <w:tr w:rsidR="00F07131" w:rsidRPr="00CC3738" w:rsidTr="00030099">
        <w:trPr>
          <w:trHeight w:val="499"/>
        </w:trPr>
        <w:tc>
          <w:tcPr>
            <w:tcW w:w="6663" w:type="dxa"/>
            <w:shd w:val="clear" w:color="auto" w:fill="auto"/>
          </w:tcPr>
          <w:p w:rsidR="00F07131" w:rsidRPr="00CC3738" w:rsidRDefault="00F07131" w:rsidP="00197C21">
            <w:r w:rsidRPr="00CC3738">
              <w:t>DNA φάγου - δείγμα αναφοράς για αλληλούχιση στον αναλυτή  MiSeq της Illumina</w:t>
            </w:r>
          </w:p>
        </w:tc>
        <w:tc>
          <w:tcPr>
            <w:tcW w:w="2268" w:type="dxa"/>
            <w:shd w:val="clear" w:color="auto" w:fill="auto"/>
            <w:noWrap/>
          </w:tcPr>
          <w:p w:rsidR="00F07131" w:rsidRPr="00CC3738" w:rsidRDefault="00F07131" w:rsidP="00197C21">
            <w:r w:rsidRPr="00CC3738">
              <w:t>10 συσκευασίες</w:t>
            </w:r>
          </w:p>
        </w:tc>
      </w:tr>
    </w:tbl>
    <w:p w:rsidR="00F07131" w:rsidRPr="00CC3738" w:rsidRDefault="00F07131"/>
    <w:sectPr w:rsidR="00F07131" w:rsidRPr="00CC37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31"/>
    <w:rsid w:val="00030099"/>
    <w:rsid w:val="00094763"/>
    <w:rsid w:val="002C1622"/>
    <w:rsid w:val="00695EA9"/>
    <w:rsid w:val="00727AF1"/>
    <w:rsid w:val="007F4B0D"/>
    <w:rsid w:val="00902AD9"/>
    <w:rsid w:val="00AD1C98"/>
    <w:rsid w:val="00B2729D"/>
    <w:rsid w:val="00C11456"/>
    <w:rsid w:val="00C21457"/>
    <w:rsid w:val="00C57E03"/>
    <w:rsid w:val="00CC3738"/>
    <w:rsid w:val="00F03F31"/>
    <w:rsid w:val="00F07131"/>
    <w:rsid w:val="00F445AA"/>
    <w:rsid w:val="00FE1335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B81A0-B939-4D15-B3D2-5CAF47A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31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4654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</dc:creator>
  <cp:lastModifiedBy>Sofia Katseli</cp:lastModifiedBy>
  <cp:revision>2</cp:revision>
  <dcterms:created xsi:type="dcterms:W3CDTF">2019-08-09T09:12:00Z</dcterms:created>
  <dcterms:modified xsi:type="dcterms:W3CDTF">2019-08-09T09:12:00Z</dcterms:modified>
</cp:coreProperties>
</file>